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1.png" ContentType="image/png"/>
  <Override PartName="/word/media/image4.png" ContentType="image/png"/>
  <Override PartName="/word/media/image3.png" ContentType="image/png"/>
  <Override PartName="/word/media/image2.png" ContentType="image/png"/>
  <Override PartName="/word/media/image1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10.png" ContentType="image/png"/>
  <Override PartName="/word/media/image9.png" ContentType="image/png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b/>
        </w:rPr>
        <w:t>Reporte</w:t>
      </w:r>
      <w:r>
        <w:rPr/>
        <w:t xml:space="preserve">: lo más leído del diario en internet del 27/1 al 2/2, tanto por notas como por secciones, y el detalle global de indicadores y usuarios categorizados. Incluye los videos más vistos y las notas con más repercusión en redes sociales. </w:t>
      </w:r>
    </w:p>
    <w:p>
      <w:pPr>
        <w:pStyle w:val="Normal"/>
        <w:rPr/>
      </w:pPr>
      <w:r>
        <w:rPr/>
        <w:t xml:space="preserve">             </w:t>
      </w:r>
    </w:p>
    <w:p>
      <w:pPr>
        <w:pStyle w:val="Normal"/>
        <w:rPr/>
      </w:pPr>
      <w:r>
        <w:rPr/>
        <w:t>En la parte final: información sobre tipo de lectores  y algunos datos de audiencia: edades, país, provincia y tipo de dispositivo, y se agregan los temas de interés en internet de nuestros lectores.</w:t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Lo más leído de la semana</w:t>
      </w:r>
      <w:r>
        <w:rPr>
          <w:b/>
          <w:bCs/>
          <w:color w:val="1F497D"/>
          <w:sz w:val="32"/>
          <w:szCs w:val="32"/>
          <w:u w:val="single"/>
        </w:rPr>
        <w:t xml:space="preserve"> por todos los lectores</w:t>
      </w:r>
      <w:r>
        <w:rPr>
          <w:b/>
          <w:bCs/>
          <w:sz w:val="32"/>
          <w:szCs w:val="32"/>
          <w:u w:val="single"/>
        </w:rPr>
        <w:t>:</w:t>
      </w:r>
    </w:p>
    <w:p>
      <w:pPr>
        <w:pStyle w:val="Normal"/>
        <w:rPr>
          <w:b/>
          <w:b/>
          <w:bCs/>
          <w:color w:val="1F497D" w:themeColor="dark2"/>
          <w:u w:val="single"/>
        </w:rPr>
      </w:pPr>
      <w:r>
        <w:rPr>
          <w:b/>
          <w:bCs/>
          <w:color w:val="1F497D" w:themeColor="dark2"/>
          <w:u w:val="single"/>
        </w:rPr>
      </w:r>
    </w:p>
    <w:tbl>
      <w:tblPr>
        <w:tblW w:w="11952" w:type="dxa"/>
        <w:jc w:val="left"/>
        <w:tblInd w:w="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30" w:type="dxa"/>
          <w:left w:w="40" w:type="dxa"/>
          <w:bottom w:w="30" w:type="dxa"/>
          <w:right w:w="45" w:type="dxa"/>
        </w:tblCellMar>
        <w:tblLook w:val="04a0" w:noVBand="1" w:noHBand="0" w:lastColumn="0" w:firstColumn="1" w:lastRow="0" w:firstRow="1"/>
      </w:tblPr>
      <w:tblGrid>
        <w:gridCol w:w="7841"/>
        <w:gridCol w:w="1984"/>
        <w:gridCol w:w="2127"/>
      </w:tblGrid>
      <w:tr>
        <w:trPr>
          <w:trHeight w:val="315" w:hRule="atLeast"/>
        </w:trPr>
        <w:tc>
          <w:tcPr>
            <w:tcW w:w="7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Artículos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Número de visitas a páginas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Promedio de tiempo en la página</w:t>
            </w:r>
          </w:p>
        </w:tc>
      </w:tr>
      <w:tr>
        <w:trPr>
          <w:trHeight w:val="315" w:hRule="atLeast"/>
        </w:trPr>
        <w:tc>
          <w:tcPr>
            <w:tcW w:w="7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/nota/2020-2-1-3-46-59-la-pareja-de-roberto-baradel-asumio-un-cargo-en-el-gabinete-de-axel-kicillof-politica-y-economia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77.670(3,14 %)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00:01:59</w:t>
            </w:r>
          </w:p>
        </w:tc>
      </w:tr>
      <w:tr>
        <w:trPr>
          <w:trHeight w:val="315" w:hRule="atLeast"/>
        </w:trPr>
        <w:tc>
          <w:tcPr>
            <w:tcW w:w="7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/nota/2020-1-27-2-37-40-otro-asesinato-en-la-plata-mataron-a-tiros-a-un-hombre-a-la-vera-de-la-ruta-11-policiales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41.684(1,68 %)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00:02:36</w:t>
            </w:r>
          </w:p>
        </w:tc>
      </w:tr>
      <w:tr>
        <w:trPr>
          <w:trHeight w:val="315" w:hRule="atLeast"/>
        </w:trPr>
        <w:tc>
          <w:tcPr>
            <w:tcW w:w="7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/nota/2020-1-30-10-45-0-otro-robo-sangriento-en-la-plata-motochorros-asesinan-de-un-disparo-a-un-hombre-durante-una-entradera-policiales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36.682(1,48 %)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00:02:57</w:t>
            </w:r>
          </w:p>
        </w:tc>
      </w:tr>
      <w:tr>
        <w:trPr>
          <w:trHeight w:val="315" w:hRule="atLeast"/>
        </w:trPr>
        <w:tc>
          <w:tcPr>
            <w:tcW w:w="7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/nota/2020-1-28-4-28-32-confeso-que-mato-a-su-hijo-de-un-escopetazo-porque-convirtio-la-vida-familiar-en-un-infierno--policiales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26.889(1,09 %)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00:03:44</w:t>
            </w:r>
          </w:p>
        </w:tc>
      </w:tr>
      <w:tr>
        <w:trPr>
          <w:trHeight w:val="315" w:hRule="atLeast"/>
        </w:trPr>
        <w:tc>
          <w:tcPr>
            <w:tcW w:w="7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/nota/2020-1-31-10-27-0-de-pelicula-en-122-y-80-intentaron-rescatar-a-presos-que-eran-trasladados-a-magdalena-policiales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26.630(1,08 %)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40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00:02:18</w:t>
            </w:r>
          </w:p>
        </w:tc>
      </w:tr>
    </w:tbl>
    <w:p>
      <w:pPr>
        <w:pStyle w:val="Normal"/>
        <w:rPr>
          <w:b/>
          <w:b/>
          <w:bCs/>
          <w:color w:val="1F497D"/>
          <w:u w:val="single"/>
        </w:rPr>
      </w:pPr>
      <w:r>
        <w:rPr>
          <w:b/>
          <w:bCs/>
          <w:color w:val="1F497D"/>
          <w:u w:val="single"/>
        </w:rPr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Lo más leído de la semana</w:t>
      </w:r>
      <w:r>
        <w:rPr>
          <w:b/>
          <w:bCs/>
          <w:color w:val="1F497D"/>
          <w:sz w:val="32"/>
          <w:szCs w:val="32"/>
          <w:u w:val="single"/>
        </w:rPr>
        <w:t xml:space="preserve"> por los usuarios registrados</w:t>
      </w:r>
      <w:r>
        <w:rPr>
          <w:b/>
          <w:bCs/>
          <w:sz w:val="32"/>
          <w:szCs w:val="32"/>
          <w:u w:val="single"/>
        </w:rPr>
        <w:t>:</w:t>
      </w:r>
    </w:p>
    <w:p>
      <w:pPr>
        <w:pStyle w:val="Normal"/>
        <w:rPr>
          <w:b/>
          <w:b/>
          <w:bCs/>
          <w:color w:val="1F497D" w:themeColor="dark2"/>
          <w:u w:val="single"/>
        </w:rPr>
      </w:pPr>
      <w:r>
        <w:rPr>
          <w:b/>
          <w:bCs/>
          <w:color w:val="1F497D" w:themeColor="dark2"/>
          <w:u w:val="single"/>
        </w:rPr>
      </w:r>
    </w:p>
    <w:tbl>
      <w:tblPr>
        <w:tblW w:w="11929" w:type="dxa"/>
        <w:jc w:val="left"/>
        <w:tblInd w:w="4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CellMar>
          <w:top w:w="30" w:type="dxa"/>
          <w:left w:w="37" w:type="dxa"/>
          <w:bottom w:w="30" w:type="dxa"/>
          <w:right w:w="45" w:type="dxa"/>
        </w:tblCellMar>
        <w:tblLook w:val="04a0" w:noVBand="1" w:noHBand="0" w:lastColumn="0" w:firstColumn="1" w:lastRow="0" w:firstRow="1"/>
      </w:tblPr>
      <w:tblGrid>
        <w:gridCol w:w="7698"/>
        <w:gridCol w:w="2111"/>
        <w:gridCol w:w="2120"/>
      </w:tblGrid>
      <w:tr>
        <w:trPr>
          <w:trHeight w:val="315" w:hRule="atLeast"/>
        </w:trPr>
        <w:tc>
          <w:tcPr>
            <w:tcW w:w="7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Artículos</w:t>
            </w:r>
          </w:p>
        </w:tc>
        <w:tc>
          <w:tcPr>
            <w:tcW w:w="2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Número de visitas a páginas</w:t>
            </w:r>
          </w:p>
        </w:tc>
        <w:tc>
          <w:tcPr>
            <w:tcW w:w="2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Promedio de tiempo en la página</w:t>
            </w:r>
          </w:p>
        </w:tc>
      </w:tr>
      <w:tr>
        <w:trPr>
          <w:trHeight w:val="315" w:hRule="atLeast"/>
        </w:trPr>
        <w:tc>
          <w:tcPr>
            <w:tcW w:w="7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/nota/2020-1-27-2-37-40-otro-asesinato-en-la-plata-mataron-a-tiros-a-un-hombre-a-la-vera-de-la-ruta-11-policiales</w:t>
            </w:r>
          </w:p>
        </w:tc>
        <w:tc>
          <w:tcPr>
            <w:tcW w:w="2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11.170(2,20 %)</w:t>
            </w:r>
          </w:p>
        </w:tc>
        <w:tc>
          <w:tcPr>
            <w:tcW w:w="2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00:03:08</w:t>
            </w:r>
          </w:p>
        </w:tc>
      </w:tr>
      <w:tr>
        <w:trPr>
          <w:trHeight w:val="315" w:hRule="atLeast"/>
        </w:trPr>
        <w:tc>
          <w:tcPr>
            <w:tcW w:w="7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/nota/2020-1-30-10-45-0-otro-robo-sangriento-en-la-plata-motochorros-asesinan-de-un-disparo-a-un-hombre-durante-una-entradera-policiales</w:t>
            </w:r>
          </w:p>
        </w:tc>
        <w:tc>
          <w:tcPr>
            <w:tcW w:w="2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10.034(1,98 %)</w:t>
            </w:r>
          </w:p>
        </w:tc>
        <w:tc>
          <w:tcPr>
            <w:tcW w:w="2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00:03:09</w:t>
            </w:r>
          </w:p>
        </w:tc>
      </w:tr>
      <w:tr>
        <w:trPr>
          <w:trHeight w:val="315" w:hRule="atLeast"/>
        </w:trPr>
        <w:tc>
          <w:tcPr>
            <w:tcW w:w="7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/nota/2020-1-28-4-28-32-confeso-que-mato-a-su-hijo-de-un-escopetazo-porque-convirtio-la-vida-familiar-en-un-infierno--policiales</w:t>
            </w:r>
          </w:p>
        </w:tc>
        <w:tc>
          <w:tcPr>
            <w:tcW w:w="2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6.900(1,36 %)</w:t>
            </w:r>
          </w:p>
        </w:tc>
        <w:tc>
          <w:tcPr>
            <w:tcW w:w="2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00:04:09</w:t>
            </w:r>
          </w:p>
        </w:tc>
      </w:tr>
      <w:tr>
        <w:trPr>
          <w:trHeight w:val="315" w:hRule="atLeast"/>
        </w:trPr>
        <w:tc>
          <w:tcPr>
            <w:tcW w:w="7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/nota/2020-1-28-4-29-32-radiografia-del-penal-al-que-iran-los-10-acusados-policiales</w:t>
            </w:r>
          </w:p>
        </w:tc>
        <w:tc>
          <w:tcPr>
            <w:tcW w:w="2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5.705(1,12 %)</w:t>
            </w:r>
          </w:p>
        </w:tc>
        <w:tc>
          <w:tcPr>
            <w:tcW w:w="2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00:02:35</w:t>
            </w:r>
          </w:p>
        </w:tc>
      </w:tr>
      <w:tr>
        <w:trPr>
          <w:trHeight w:val="315" w:hRule="atLeast"/>
        </w:trPr>
        <w:tc>
          <w:tcPr>
            <w:tcW w:w="76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/nota/2020-1-30-2-40-18-revuelo-por-la-compra-de-120-autos-de-alta-gama-en-la-provincia-politica-y-economia</w:t>
            </w:r>
          </w:p>
        </w:tc>
        <w:tc>
          <w:tcPr>
            <w:tcW w:w="21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5.622(1,11 %)</w:t>
            </w:r>
          </w:p>
        </w:tc>
        <w:tc>
          <w:tcPr>
            <w:tcW w:w="2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00:03:31</w:t>
            </w:r>
          </w:p>
        </w:tc>
      </w:tr>
    </w:tbl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Secciones</w:t>
      </w:r>
      <w:r>
        <w:rPr>
          <w:b/>
          <w:bCs/>
          <w:color w:val="1F497D"/>
          <w:sz w:val="32"/>
          <w:szCs w:val="32"/>
          <w:u w:val="single"/>
        </w:rPr>
        <w:t xml:space="preserve">- </w:t>
      </w:r>
      <w:r>
        <w:rPr>
          <w:b/>
          <w:bCs/>
          <w:sz w:val="32"/>
          <w:szCs w:val="32"/>
          <w:u w:val="single"/>
        </w:rPr>
        <w:t>Visitas:</w:t>
      </w:r>
    </w:p>
    <w:p>
      <w:pPr>
        <w:pStyle w:val="Normal"/>
        <w:rPr>
          <w:bCs/>
          <w:color w:val="1F497D"/>
          <w:u w:val="single"/>
        </w:rPr>
      </w:pPr>
      <w:r>
        <w:rPr>
          <w:bCs/>
          <w:color w:val="1F497D"/>
          <w:u w:val="single"/>
        </w:rPr>
      </w:r>
    </w:p>
    <w:tbl>
      <w:tblPr>
        <w:tblW w:w="11620" w:type="dxa"/>
        <w:jc w:val="left"/>
        <w:tblInd w:w="-23" w:type="dxa"/>
        <w:tblBorders>
          <w:top w:val="single" w:sz="8" w:space="0" w:color="00000A"/>
          <w:left w:val="single" w:sz="8" w:space="0" w:color="00000A"/>
          <w:bottom w:val="single" w:sz="8" w:space="0" w:color="00000A"/>
          <w:right w:val="single" w:sz="8" w:space="0" w:color="00000A"/>
          <w:insideH w:val="single" w:sz="8" w:space="0" w:color="00000A"/>
          <w:insideV w:val="single" w:sz="8" w:space="0" w:color="00000A"/>
        </w:tblBorders>
        <w:tblCellMar>
          <w:top w:w="0" w:type="dxa"/>
          <w:left w:w="60" w:type="dxa"/>
          <w:bottom w:w="0" w:type="dxa"/>
          <w:right w:w="70" w:type="dxa"/>
        </w:tblCellMar>
        <w:tblLook w:val="04a0" w:noVBand="1" w:noHBand="0" w:lastColumn="0" w:firstColumn="1" w:lastRow="0" w:firstRow="1"/>
      </w:tblPr>
      <w:tblGrid>
        <w:gridCol w:w="1399"/>
        <w:gridCol w:w="1259"/>
        <w:gridCol w:w="1260"/>
        <w:gridCol w:w="1259"/>
        <w:gridCol w:w="1260"/>
        <w:gridCol w:w="1260"/>
        <w:gridCol w:w="1259"/>
        <w:gridCol w:w="1260"/>
        <w:gridCol w:w="1402"/>
      </w:tblGrid>
      <w:tr>
        <w:trPr>
          <w:trHeight w:val="525" w:hRule="atLeast"/>
        </w:trPr>
        <w:tc>
          <w:tcPr>
            <w:tcW w:w="139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0" w:type="dxa"/>
            </w:tcMar>
            <w:vAlign w:val="center"/>
          </w:tcPr>
          <w:p>
            <w:pPr>
              <w:pStyle w:val="Normal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es-AR"/>
              </w:rPr>
              <w:t>Sección</w:t>
            </w:r>
          </w:p>
        </w:tc>
        <w:tc>
          <w:tcPr>
            <w:tcW w:w="1259" w:type="dxa"/>
            <w:tcBorders>
              <w:top w:val="single" w:sz="8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es-AR"/>
              </w:rPr>
              <w:t>27ENE-2FEB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es-AR"/>
              </w:rPr>
              <w:t>20ENE-26ENE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es-AR"/>
              </w:rPr>
              <w:t>13ENE-19ENE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es-AR"/>
              </w:rPr>
              <w:t>6ENE – 12ENE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es-AR"/>
              </w:rPr>
              <w:t>30DIC-5ENE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es-AR"/>
              </w:rPr>
              <w:t>23 DIC- 29 DIC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es-AR"/>
              </w:rPr>
              <w:t>16 DIC- 22 DIC</w:t>
            </w:r>
          </w:p>
        </w:tc>
        <w:tc>
          <w:tcPr>
            <w:tcW w:w="1402" w:type="dxa"/>
            <w:tcBorders>
              <w:top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eastAsia="es-AR"/>
              </w:rPr>
              <w:t>9 DIC-15 DIC</w:t>
            </w:r>
          </w:p>
        </w:tc>
      </w:tr>
      <w:tr>
        <w:trPr>
          <w:trHeight w:val="315" w:hRule="atLeast"/>
        </w:trPr>
        <w:tc>
          <w:tcPr>
            <w:tcW w:w="1399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0" w:type="dxa"/>
            </w:tcMar>
            <w:vAlign w:val="center"/>
          </w:tcPr>
          <w:p>
            <w:pPr>
              <w:pStyle w:val="Normal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Policiales</w:t>
            </w:r>
          </w:p>
        </w:tc>
        <w:tc>
          <w:tcPr>
            <w:tcW w:w="1259" w:type="dxa"/>
            <w:tcBorders>
              <w:top w:val="single" w:sz="8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Cs w:val="20"/>
                <w:lang w:eastAsia="es-AR"/>
              </w:rPr>
            </w:pPr>
            <w:r>
              <w:rPr>
                <w:rFonts w:cs="Arial" w:ascii="Arial" w:hAnsi="Arial"/>
                <w:b/>
                <w:color w:val="333333"/>
                <w:szCs w:val="30"/>
                <w:shd w:fill="FFFFFF" w:val="clear"/>
              </w:rPr>
              <w:t>817.645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981.031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924.227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742.785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807.553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303.475</w:t>
            </w:r>
          </w:p>
        </w:tc>
        <w:tc>
          <w:tcPr>
            <w:tcW w:w="1260" w:type="dxa"/>
            <w:tcBorders>
              <w:left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355.448</w:t>
            </w:r>
          </w:p>
        </w:tc>
        <w:tc>
          <w:tcPr>
            <w:tcW w:w="140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363.236</w:t>
            </w:r>
          </w:p>
        </w:tc>
      </w:tr>
      <w:tr>
        <w:trPr>
          <w:trHeight w:val="315" w:hRule="atLeast"/>
        </w:trPr>
        <w:tc>
          <w:tcPr>
            <w:tcW w:w="1399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0" w:type="dxa"/>
            </w:tcMar>
            <w:vAlign w:val="center"/>
          </w:tcPr>
          <w:p>
            <w:pPr>
              <w:pStyle w:val="Normal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La Ciudad</w:t>
            </w:r>
          </w:p>
        </w:tc>
        <w:tc>
          <w:tcPr>
            <w:tcW w:w="1259" w:type="dxa"/>
            <w:tcBorders>
              <w:top w:val="single" w:sz="8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Cs w:val="20"/>
                <w:lang w:eastAsia="es-AR"/>
              </w:rPr>
            </w:pPr>
            <w:r>
              <w:rPr>
                <w:rFonts w:cs="Arial" w:ascii="Arial" w:hAnsi="Arial"/>
                <w:b/>
                <w:color w:val="333333"/>
                <w:szCs w:val="30"/>
                <w:shd w:fill="FFFFFF" w:val="clear"/>
              </w:rPr>
              <w:t>266.207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278.569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432.650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511.580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427.727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460.634</w:t>
            </w:r>
          </w:p>
        </w:tc>
        <w:tc>
          <w:tcPr>
            <w:tcW w:w="1260" w:type="dxa"/>
            <w:tcBorders>
              <w:left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549.294</w:t>
            </w:r>
          </w:p>
        </w:tc>
        <w:tc>
          <w:tcPr>
            <w:tcW w:w="140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466.409</w:t>
            </w:r>
          </w:p>
        </w:tc>
      </w:tr>
      <w:tr>
        <w:trPr>
          <w:trHeight w:val="315" w:hRule="atLeast"/>
        </w:trPr>
        <w:tc>
          <w:tcPr>
            <w:tcW w:w="1399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0" w:type="dxa"/>
            </w:tcMar>
            <w:vAlign w:val="center"/>
          </w:tcPr>
          <w:p>
            <w:pPr>
              <w:pStyle w:val="Normal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Deportes</w:t>
            </w:r>
          </w:p>
        </w:tc>
        <w:tc>
          <w:tcPr>
            <w:tcW w:w="1259" w:type="dxa"/>
            <w:tcBorders>
              <w:top w:val="single" w:sz="8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Cs w:val="20"/>
                <w:lang w:eastAsia="es-AR"/>
              </w:rPr>
            </w:pPr>
            <w:r>
              <w:rPr>
                <w:rFonts w:cs="Arial" w:ascii="Arial" w:hAnsi="Arial"/>
                <w:b/>
                <w:color w:val="333333"/>
                <w:szCs w:val="30"/>
                <w:shd w:fill="FFFFFF" w:val="clear"/>
              </w:rPr>
              <w:t>513.877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485.037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416.917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444.231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394.961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283.340</w:t>
            </w:r>
          </w:p>
        </w:tc>
        <w:tc>
          <w:tcPr>
            <w:tcW w:w="1260" w:type="dxa"/>
            <w:tcBorders>
              <w:left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409.260</w:t>
            </w:r>
          </w:p>
        </w:tc>
        <w:tc>
          <w:tcPr>
            <w:tcW w:w="140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445.274</w:t>
            </w:r>
          </w:p>
        </w:tc>
      </w:tr>
      <w:tr>
        <w:trPr>
          <w:trHeight w:val="315" w:hRule="atLeast"/>
        </w:trPr>
        <w:tc>
          <w:tcPr>
            <w:tcW w:w="1399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0" w:type="dxa"/>
            </w:tcMar>
            <w:vAlign w:val="center"/>
          </w:tcPr>
          <w:p>
            <w:pPr>
              <w:pStyle w:val="Normal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Espectáculos</w:t>
            </w:r>
          </w:p>
        </w:tc>
        <w:tc>
          <w:tcPr>
            <w:tcW w:w="1259" w:type="dxa"/>
            <w:tcBorders>
              <w:top w:val="single" w:sz="8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Cs w:val="20"/>
                <w:lang w:eastAsia="es-AR"/>
              </w:rPr>
            </w:pPr>
            <w:r>
              <w:rPr>
                <w:rFonts w:cs="Arial" w:ascii="Arial" w:hAnsi="Arial"/>
                <w:b/>
                <w:color w:val="333333"/>
                <w:szCs w:val="30"/>
                <w:shd w:fill="FFFFFF" w:val="clear"/>
              </w:rPr>
              <w:t>162.004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158.230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239.846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228.337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150.616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291.373</w:t>
            </w:r>
          </w:p>
        </w:tc>
        <w:tc>
          <w:tcPr>
            <w:tcW w:w="1260" w:type="dxa"/>
            <w:tcBorders>
              <w:left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414.124</w:t>
            </w:r>
          </w:p>
        </w:tc>
        <w:tc>
          <w:tcPr>
            <w:tcW w:w="140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249.876</w:t>
            </w:r>
          </w:p>
        </w:tc>
      </w:tr>
      <w:tr>
        <w:trPr>
          <w:trHeight w:val="525" w:hRule="atLeast"/>
        </w:trPr>
        <w:tc>
          <w:tcPr>
            <w:tcW w:w="1399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0" w:type="dxa"/>
            </w:tcMar>
            <w:vAlign w:val="center"/>
          </w:tcPr>
          <w:p>
            <w:pPr>
              <w:pStyle w:val="Normal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Información General</w:t>
            </w:r>
          </w:p>
        </w:tc>
        <w:tc>
          <w:tcPr>
            <w:tcW w:w="1259" w:type="dxa"/>
            <w:tcBorders>
              <w:top w:val="single" w:sz="8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Cs w:val="20"/>
                <w:lang w:eastAsia="es-AR"/>
              </w:rPr>
            </w:pPr>
            <w:r>
              <w:rPr>
                <w:rFonts w:cs="Arial" w:ascii="Arial" w:hAnsi="Arial"/>
                <w:b/>
                <w:color w:val="333333"/>
                <w:szCs w:val="30"/>
                <w:shd w:fill="FFFFFF" w:val="clear"/>
              </w:rPr>
              <w:t>221.008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259.182</w:t>
            </w:r>
          </w:p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373.681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224.081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218.582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182.704</w:t>
            </w:r>
          </w:p>
        </w:tc>
        <w:tc>
          <w:tcPr>
            <w:tcW w:w="1260" w:type="dxa"/>
            <w:tcBorders>
              <w:left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212.311</w:t>
            </w:r>
          </w:p>
        </w:tc>
        <w:tc>
          <w:tcPr>
            <w:tcW w:w="140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121.397</w:t>
            </w:r>
          </w:p>
        </w:tc>
      </w:tr>
      <w:tr>
        <w:trPr>
          <w:trHeight w:val="315" w:hRule="atLeast"/>
        </w:trPr>
        <w:tc>
          <w:tcPr>
            <w:tcW w:w="1399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0" w:type="dxa"/>
            </w:tcMar>
            <w:vAlign w:val="center"/>
          </w:tcPr>
          <w:p>
            <w:pPr>
              <w:pStyle w:val="Normal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Opinión</w:t>
            </w:r>
          </w:p>
        </w:tc>
        <w:tc>
          <w:tcPr>
            <w:tcW w:w="1259" w:type="dxa"/>
            <w:tcBorders>
              <w:top w:val="single" w:sz="8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Cs w:val="20"/>
                <w:lang w:eastAsia="es-AR"/>
              </w:rPr>
            </w:pPr>
            <w:r>
              <w:rPr>
                <w:rFonts w:cs="Arial" w:ascii="Arial" w:hAnsi="Arial"/>
                <w:b/>
                <w:color w:val="333333"/>
                <w:szCs w:val="30"/>
                <w:shd w:fill="FFFFFF" w:val="clear"/>
              </w:rPr>
              <w:t>30.001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36.548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27.835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29.497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30.283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25.541</w:t>
            </w:r>
          </w:p>
        </w:tc>
        <w:tc>
          <w:tcPr>
            <w:tcW w:w="1260" w:type="dxa"/>
            <w:tcBorders>
              <w:left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27.266</w:t>
            </w:r>
          </w:p>
        </w:tc>
        <w:tc>
          <w:tcPr>
            <w:tcW w:w="140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35.196</w:t>
            </w:r>
          </w:p>
        </w:tc>
      </w:tr>
      <w:tr>
        <w:trPr>
          <w:trHeight w:val="315" w:hRule="atLeast"/>
        </w:trPr>
        <w:tc>
          <w:tcPr>
            <w:tcW w:w="1399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0" w:type="dxa"/>
            </w:tcMar>
            <w:vAlign w:val="center"/>
          </w:tcPr>
          <w:p>
            <w:pPr>
              <w:pStyle w:val="Normal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El Mundo</w:t>
            </w:r>
          </w:p>
        </w:tc>
        <w:tc>
          <w:tcPr>
            <w:tcW w:w="1259" w:type="dxa"/>
            <w:tcBorders>
              <w:top w:val="single" w:sz="8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Cs w:val="20"/>
                <w:lang w:eastAsia="es-AR"/>
              </w:rPr>
            </w:pPr>
            <w:r>
              <w:rPr>
                <w:rFonts w:cs="Arial" w:ascii="Arial" w:hAnsi="Arial"/>
                <w:b/>
                <w:color w:val="333333"/>
                <w:szCs w:val="30"/>
                <w:shd w:fill="FFFFFF" w:val="clear"/>
              </w:rPr>
              <w:t>23.237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30.057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30.139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84.939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50.963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19.670</w:t>
            </w:r>
          </w:p>
        </w:tc>
        <w:tc>
          <w:tcPr>
            <w:tcW w:w="1260" w:type="dxa"/>
            <w:tcBorders>
              <w:left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21.196</w:t>
            </w:r>
          </w:p>
        </w:tc>
        <w:tc>
          <w:tcPr>
            <w:tcW w:w="140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18.084</w:t>
            </w:r>
          </w:p>
        </w:tc>
      </w:tr>
      <w:tr>
        <w:trPr>
          <w:trHeight w:val="525" w:hRule="atLeast"/>
        </w:trPr>
        <w:tc>
          <w:tcPr>
            <w:tcW w:w="1399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0" w:type="dxa"/>
            </w:tcMar>
            <w:vAlign w:val="center"/>
          </w:tcPr>
          <w:p>
            <w:pPr>
              <w:pStyle w:val="Normal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Política y Economía</w:t>
            </w:r>
          </w:p>
        </w:tc>
        <w:tc>
          <w:tcPr>
            <w:tcW w:w="1259" w:type="dxa"/>
            <w:tcBorders>
              <w:top w:val="single" w:sz="8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/>
                <w:b/>
                <w:bCs/>
                <w:szCs w:val="20"/>
                <w:lang w:eastAsia="es-AR"/>
              </w:rPr>
            </w:pPr>
            <w:r>
              <w:rPr>
                <w:rFonts w:cs="Arial" w:ascii="Arial" w:hAnsi="Arial"/>
                <w:b/>
                <w:color w:val="333333"/>
                <w:szCs w:val="30"/>
                <w:shd w:fill="FFFFFF" w:val="clear"/>
              </w:rPr>
              <w:t>345.528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</w:tcPr>
          <w:p>
            <w:pPr>
              <w:pStyle w:val="Normal"/>
              <w:spacing w:lineRule="auto" w:line="276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246.983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382.500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bookmarkStart w:id="0" w:name="_GoBack"/>
            <w:bookmarkEnd w:id="0"/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502.881</w:t>
            </w:r>
          </w:p>
        </w:tc>
        <w:tc>
          <w:tcPr>
            <w:tcW w:w="1260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368.252</w:t>
            </w:r>
          </w:p>
        </w:tc>
        <w:tc>
          <w:tcPr>
            <w:tcW w:w="1259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bCs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Cs/>
                <w:sz w:val="20"/>
                <w:szCs w:val="20"/>
                <w:lang w:eastAsia="es-AR"/>
              </w:rPr>
              <w:t>380.455</w:t>
            </w:r>
          </w:p>
        </w:tc>
        <w:tc>
          <w:tcPr>
            <w:tcW w:w="1260" w:type="dxa"/>
            <w:tcBorders>
              <w:left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519.520</w:t>
            </w:r>
          </w:p>
        </w:tc>
        <w:tc>
          <w:tcPr>
            <w:tcW w:w="140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right"/>
              <w:rPr>
                <w:rFonts w:ascii="Arial" w:hAnsi="Arial" w:eastAsia="Times New Roman" w:cs="Arial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es-AR"/>
              </w:rPr>
              <w:t>606.934</w:t>
            </w:r>
          </w:p>
        </w:tc>
      </w:tr>
    </w:tbl>
    <w:p>
      <w:pPr>
        <w:pStyle w:val="Normal"/>
        <w:rPr>
          <w:b/>
          <w:b/>
          <w:bCs/>
          <w:color w:val="1F497D"/>
          <w:u w:val="single"/>
        </w:rPr>
      </w:pPr>
      <w:r>
        <w:rPr>
          <w:b/>
          <w:bCs/>
          <w:color w:val="1F497D"/>
          <w:u w:val="single"/>
        </w:rPr>
      </w:r>
    </w:p>
    <w:p>
      <w:pPr>
        <w:pStyle w:val="Normal"/>
        <w:rPr>
          <w:b/>
          <w:b/>
          <w:bCs/>
          <w:color w:val="1F497D"/>
          <w:u w:val="single"/>
        </w:rPr>
      </w:pPr>
      <w:r>
        <w:rPr>
          <w:b/>
          <w:bCs/>
          <w:color w:val="1F497D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TOP por sección:</w:t>
      </w:r>
    </w:p>
    <w:p>
      <w:pPr>
        <w:pStyle w:val="Normal"/>
        <w:rPr>
          <w:b/>
          <w:b/>
          <w:bCs/>
          <w:color w:val="1F497D" w:themeColor="dark2"/>
          <w:u w:val="single"/>
        </w:rPr>
      </w:pPr>
      <w:r>
        <w:rPr>
          <w:b/>
          <w:bCs/>
          <w:color w:val="1F497D" w:themeColor="dark2"/>
          <w:u w:val="single"/>
        </w:rPr>
      </w:r>
    </w:p>
    <w:tbl>
      <w:tblPr>
        <w:tblW w:w="11952" w:type="dxa"/>
        <w:jc w:val="left"/>
        <w:tblInd w:w="4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CellMar>
          <w:top w:w="30" w:type="dxa"/>
          <w:left w:w="37" w:type="dxa"/>
          <w:bottom w:w="30" w:type="dxa"/>
          <w:right w:w="45" w:type="dxa"/>
        </w:tblCellMar>
        <w:tblLook w:val="04a0" w:noVBand="1" w:noHBand="0" w:lastColumn="0" w:firstColumn="1" w:lastRow="0" w:firstRow="1"/>
      </w:tblPr>
      <w:tblGrid>
        <w:gridCol w:w="7699"/>
        <w:gridCol w:w="1984"/>
        <w:gridCol w:w="2269"/>
      </w:tblGrid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b/>
                <w:b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color w:val="00000A"/>
                <w:sz w:val="20"/>
                <w:szCs w:val="20"/>
                <w:lang w:eastAsia="es-AR"/>
              </w:rPr>
              <w:t>Policiales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Número de visitas a páginas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Promedio de tiempo en la página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/nota/2020-1-27-2-37-40-otro-asesinato-en-la-plata-mataron-a-tiros-a-un-hombre-a-la-vera-de-la-ruta-11-policiales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41.684(5,10 %)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00:02:36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/nota/2020-1-30-10-45-0-otro-robo-sangriento-en-la-plata-motochorros-asesinan-de-un-disparo-a-un-hombre-durante-una-entradera-policiales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36.682(4,49 %)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00:02:57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/nota/2020-1-28-4-28-32-confeso-que-mato-a-su-hijo-de-un-escopetazo-porque-convirtio-la-vida-familiar-en-un-infierno--policiales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26.889(3,29 %)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00:03:44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/nota/2020-1-31-10-27-0-de-pelicula-en-122-y-80-intentaron-rescatar-a-presos-que-eran-trasladados-a-magdalena-policiales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26.630(3,26 %)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00:02:18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/nota/2020-1-28-4-29-32-radiografia-del-penal-al-que-iran-los-10-acusados-policiales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21.674(2,65 %)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00:02:16</w:t>
            </w:r>
          </w:p>
        </w:tc>
      </w:tr>
    </w:tbl>
    <w:p>
      <w:pPr>
        <w:pStyle w:val="Normal"/>
        <w:rPr>
          <w:rFonts w:ascii="Calibri" w:hAnsi="Calibri" w:cs="" w:asciiTheme="minorHAnsi" w:cstheme="minorBidi" w:hAnsiTheme="minorHAnsi"/>
          <w:b/>
          <w:b/>
          <w:bCs/>
          <w:color w:val="1F497D" w:themeColor="dark2"/>
          <w:u w:val="single"/>
        </w:rPr>
      </w:pPr>
      <w:r>
        <w:rPr>
          <w:rFonts w:cs="" w:cstheme="minorBidi"/>
          <w:b/>
          <w:bCs/>
          <w:color w:val="1F497D" w:themeColor="dark2"/>
          <w:u w:val="single"/>
        </w:rPr>
      </w:r>
    </w:p>
    <w:p>
      <w:pPr>
        <w:pStyle w:val="Normal"/>
        <w:rPr>
          <w:rFonts w:ascii="Calibri" w:hAnsi="Calibri" w:cs="" w:asciiTheme="minorHAnsi" w:cstheme="minorBidi" w:hAnsiTheme="minorHAnsi"/>
          <w:b/>
          <w:b/>
          <w:bCs/>
          <w:color w:val="1F497D" w:themeColor="dark2"/>
          <w:u w:val="single"/>
        </w:rPr>
      </w:pPr>
      <w:r>
        <w:rPr>
          <w:rFonts w:cs="" w:cstheme="minorBidi"/>
          <w:b/>
          <w:bCs/>
          <w:color w:val="1F497D" w:themeColor="dark2"/>
          <w:u w:val="single"/>
        </w:rPr>
      </w:r>
    </w:p>
    <w:p>
      <w:pPr>
        <w:pStyle w:val="Normal"/>
        <w:rPr>
          <w:rFonts w:ascii="Calibri" w:hAnsi="Calibri" w:cs="" w:asciiTheme="minorHAnsi" w:cstheme="minorBidi" w:hAnsiTheme="minorHAnsi"/>
          <w:b/>
          <w:b/>
          <w:bCs/>
          <w:color w:val="1F497D" w:themeColor="dark2"/>
          <w:u w:val="single"/>
        </w:rPr>
      </w:pPr>
      <w:r>
        <w:rPr>
          <w:rFonts w:cs="" w:cstheme="minorBidi"/>
          <w:b/>
          <w:bCs/>
          <w:color w:val="1F497D" w:themeColor="dark2"/>
          <w:u w:val="single"/>
        </w:rPr>
      </w:r>
    </w:p>
    <w:tbl>
      <w:tblPr>
        <w:tblW w:w="11952" w:type="dxa"/>
        <w:jc w:val="left"/>
        <w:tblInd w:w="4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CellMar>
          <w:top w:w="30" w:type="dxa"/>
          <w:left w:w="37" w:type="dxa"/>
          <w:bottom w:w="30" w:type="dxa"/>
          <w:right w:w="45" w:type="dxa"/>
        </w:tblCellMar>
        <w:tblLook w:val="04a0" w:noVBand="1" w:noHBand="0" w:lastColumn="0" w:firstColumn="1" w:lastRow="0" w:firstRow="1"/>
      </w:tblPr>
      <w:tblGrid>
        <w:gridCol w:w="7699"/>
        <w:gridCol w:w="1984"/>
        <w:gridCol w:w="2269"/>
      </w:tblGrid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b/>
                <w:b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color w:val="00000A"/>
                <w:sz w:val="20"/>
                <w:szCs w:val="20"/>
                <w:lang w:eastAsia="es-AR"/>
              </w:rPr>
              <w:t>La Ciudad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Número de visitas a páginas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Promedio de tiempo en la página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/nota/2020-1-28-2-12-43-la-recuperacion-del-princesa-a-la-espera-del-aval-del-concejo-la-ciudad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10.998(4,13 %)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00:03:10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/nota/2020-1-29-12-0-0-desde-manana-empiezan-a-pagarle-a-los-jubilados-del-ips-mira-el-cronograsma-la-ciudad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10.631(3,99 %)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00:01:40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/nota/2020-2-1-2-2-47-por-la-falta-de-limpieza-en-las-torres-de-12-ya-no-dan-mas--la-ciudad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7.055(2,65 %)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00:01:53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/nota/2020-1-28-15-56-0-video---dramatico-rescate-de-un-gatito-en-pleno-centro-platense-la-ciudad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7.011(2,63 %)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00:01:17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/nota/2020-1-30-1-50-35-desalojan-los-lotes-en-berisso-disparos-un-patrullero-danado-y-dos-detenidos-la-ciudad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6.355(2,39 %)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00:02:22</w:t>
            </w:r>
          </w:p>
        </w:tc>
      </w:tr>
    </w:tbl>
    <w:p>
      <w:pPr>
        <w:pStyle w:val="Normal"/>
        <w:rPr>
          <w:rFonts w:ascii="Calibri" w:hAnsi="Calibri" w:cs="" w:asciiTheme="minorHAnsi" w:cstheme="minorBidi" w:hAnsiTheme="minorHAnsi"/>
          <w:b/>
          <w:b/>
          <w:bCs/>
          <w:color w:val="1F497D" w:themeColor="dark2"/>
          <w:u w:val="single"/>
        </w:rPr>
      </w:pPr>
      <w:r>
        <w:rPr>
          <w:rFonts w:cs="" w:cstheme="minorBidi"/>
          <w:b/>
          <w:bCs/>
          <w:color w:val="1F497D" w:themeColor="dark2"/>
          <w:u w:val="single"/>
        </w:rPr>
      </w:r>
    </w:p>
    <w:tbl>
      <w:tblPr>
        <w:tblW w:w="11952" w:type="dxa"/>
        <w:jc w:val="left"/>
        <w:tblInd w:w="4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CellMar>
          <w:top w:w="30" w:type="dxa"/>
          <w:left w:w="37" w:type="dxa"/>
          <w:bottom w:w="30" w:type="dxa"/>
          <w:right w:w="45" w:type="dxa"/>
        </w:tblCellMar>
        <w:tblLook w:val="04a0" w:noVBand="1" w:noHBand="0" w:lastColumn="0" w:firstColumn="1" w:lastRow="0" w:firstRow="1"/>
      </w:tblPr>
      <w:tblGrid>
        <w:gridCol w:w="7699"/>
        <w:gridCol w:w="1984"/>
        <w:gridCol w:w="2269"/>
      </w:tblGrid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b/>
                <w:b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color w:val="00000A"/>
                <w:sz w:val="20"/>
                <w:szCs w:val="20"/>
                <w:lang w:eastAsia="es-AR"/>
              </w:rPr>
              <w:t>Deportes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Número de visitas a páginas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Promedio de tiempo en la página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/nota/2020-1-28-4-14-7-el-sueno-se-hace-realidad-deportes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19.081(3,71 %)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00:03:09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/nota/2020-1-29-3-48-52-un-impasse-que-lo-puso-al-rojo-vivo-deportes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15.723(3,06 %)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00:03:34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/nota/2020-1-29-13-36-0-la-mama-de-rojo-ya-le-dio-la-bienvenida-a-su-hijo-bienvenido-a-tu-casa-a-tu-lugar-a-los-brazos-de-mami--deportes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13.253(2,58 %)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00:02:10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/nota/2020-2-1-2-39-50-los-mellizos-compraran-dos-palcos-y-asi-le-daran-un-gran-impulso-a-las-obras-del-bosque-deportes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11.556(2,25 %)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00:02:22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/nota/2020-2-1-18-4-0-estudiantes-va-por-su-primer-triunfo-en-el-nuevo-estadio-deportes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11.460(2,23 %)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00:03:10</w:t>
            </w:r>
          </w:p>
        </w:tc>
      </w:tr>
    </w:tbl>
    <w:p>
      <w:pPr>
        <w:pStyle w:val="Normal"/>
        <w:rPr>
          <w:rFonts w:ascii="Calibri" w:hAnsi="Calibri" w:cs="" w:asciiTheme="minorHAnsi" w:cstheme="minorBidi" w:hAnsiTheme="minorHAnsi"/>
          <w:b/>
          <w:b/>
          <w:bCs/>
          <w:color w:val="1F497D" w:themeColor="dark2"/>
          <w:u w:val="single"/>
        </w:rPr>
      </w:pPr>
      <w:r>
        <w:rPr>
          <w:rFonts w:cs="" w:cstheme="minorBidi"/>
          <w:b/>
          <w:bCs/>
          <w:color w:val="1F497D" w:themeColor="dark2"/>
          <w:u w:val="single"/>
        </w:rPr>
      </w:r>
    </w:p>
    <w:tbl>
      <w:tblPr>
        <w:tblW w:w="11952" w:type="dxa"/>
        <w:jc w:val="left"/>
        <w:tblInd w:w="4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CellMar>
          <w:top w:w="30" w:type="dxa"/>
          <w:left w:w="37" w:type="dxa"/>
          <w:bottom w:w="30" w:type="dxa"/>
          <w:right w:w="45" w:type="dxa"/>
        </w:tblCellMar>
        <w:tblLook w:val="04a0" w:noVBand="1" w:noHBand="0" w:lastColumn="0" w:firstColumn="1" w:lastRow="0" w:firstRow="1"/>
      </w:tblPr>
      <w:tblGrid>
        <w:gridCol w:w="7699"/>
        <w:gridCol w:w="1984"/>
        <w:gridCol w:w="2269"/>
      </w:tblGrid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b/>
                <w:b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color w:val="00000A"/>
                <w:sz w:val="20"/>
                <w:szCs w:val="20"/>
                <w:lang w:eastAsia="es-AR"/>
              </w:rPr>
              <w:t>Espectáculos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Número de visitas a páginas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Promedio de tiempo en la página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/nota/2020-1-30-15-23-0-filtraron-chats-entre-valeria-aquino-y-el-polaco-no-me-dejas-ser-feliz--espectaculos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14.022(8,66 %)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00:02:09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/nota/2020-1-28-5-31-57-tristeza-la-farandula-consternada-por-la-muerte-de-un-bailarin-espectaculos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8.309(5,13 %)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00:02:13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/nota/2020-1-29-5-20-33-oscar-martinez-le-cree-a-brandoni-le-pega-al-gobierno-y-critica-al-peronismo-espectaculos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7.540(4,65 %)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00:04:13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/nota/2020-2-1-5-22-34-baron-polemica-alento-a-usar-faja-de-film-para-adelgazar-espectaculos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5.629(3,47 %)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00:01:47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/nota/2020-1-29-5-17-33-el-affaire-entre-del-potro-y-villanueva-que-incomodo-a-jujuy-espectaculos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5.596(3,45 %)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00:02:59</w:t>
            </w:r>
          </w:p>
        </w:tc>
      </w:tr>
    </w:tbl>
    <w:p>
      <w:pPr>
        <w:pStyle w:val="Normal"/>
        <w:rPr>
          <w:rFonts w:ascii="Calibri" w:hAnsi="Calibri" w:cs="" w:asciiTheme="minorHAnsi" w:cstheme="minorBidi" w:hAnsiTheme="minorHAnsi"/>
          <w:b/>
          <w:b/>
          <w:bCs/>
          <w:color w:val="1F497D" w:themeColor="dark2"/>
          <w:u w:val="single"/>
        </w:rPr>
      </w:pPr>
      <w:r>
        <w:rPr>
          <w:rFonts w:cs="" w:cstheme="minorBidi"/>
          <w:b/>
          <w:bCs/>
          <w:color w:val="1F497D" w:themeColor="dark2"/>
          <w:u w:val="single"/>
        </w:rPr>
      </w:r>
    </w:p>
    <w:tbl>
      <w:tblPr>
        <w:tblW w:w="11952" w:type="dxa"/>
        <w:jc w:val="left"/>
        <w:tblInd w:w="4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CellMar>
          <w:top w:w="30" w:type="dxa"/>
          <w:left w:w="37" w:type="dxa"/>
          <w:bottom w:w="30" w:type="dxa"/>
          <w:right w:w="45" w:type="dxa"/>
        </w:tblCellMar>
        <w:tblLook w:val="04a0" w:noVBand="1" w:noHBand="0" w:lastColumn="0" w:firstColumn="1" w:lastRow="0" w:firstRow="1"/>
      </w:tblPr>
      <w:tblGrid>
        <w:gridCol w:w="7699"/>
        <w:gridCol w:w="1984"/>
        <w:gridCol w:w="2269"/>
      </w:tblGrid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b/>
                <w:b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color w:val="00000A"/>
                <w:sz w:val="20"/>
                <w:szCs w:val="20"/>
                <w:lang w:eastAsia="es-AR"/>
              </w:rPr>
              <w:t>Información general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Número de visitas a páginas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Promedio de tiempo en la página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/nota/2020-1-29-3-48-13-advierten-que-el-hongo-que-mato-a-un-turista-en-cordoba-tambien-crece-en-la-plata-informacion-general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12.727(5,76 %)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00:03:03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/nota/2020-1-30-10-15-0-video---filmaron-a-un-acompanante-terapeutico-que-maltrataba-a-un-joven-discapacitado-informacion-general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10.482(4,74 %)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00:02:01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/nota/2020-1-30-1-57-15-no-me-pliego-a-la-estupidez-del-todes-el-limite-es-el-sentido-comun-informacion-general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9.795(4,43 %)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00:03:32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/nota/2020-2-1-16-57-0-la-anmat-prohibio-varios-lotes-de-una-reconocida-galletita-informacion-general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8.912(4,03 %)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00:01:37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/nota/2020-1-31-23-27-0-proyecto-spacex-60-satelites-iluminaron-el-cielo-en-la-plata-informacion-general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7.761(3,51 %)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00:04:25</w:t>
            </w:r>
          </w:p>
        </w:tc>
      </w:tr>
    </w:tbl>
    <w:p>
      <w:pPr>
        <w:pStyle w:val="Normal"/>
        <w:rPr>
          <w:rFonts w:ascii="Calibri" w:hAnsi="Calibri" w:cs="" w:asciiTheme="minorHAnsi" w:cstheme="minorBidi" w:hAnsiTheme="minorHAnsi"/>
          <w:b/>
          <w:b/>
          <w:bCs/>
          <w:color w:val="1F497D" w:themeColor="dark2"/>
          <w:u w:val="single"/>
        </w:rPr>
      </w:pPr>
      <w:r>
        <w:rPr>
          <w:rFonts w:cs="" w:cstheme="minorBidi"/>
          <w:b/>
          <w:bCs/>
          <w:color w:val="1F497D" w:themeColor="dark2"/>
          <w:u w:val="single"/>
        </w:rPr>
      </w:r>
    </w:p>
    <w:p>
      <w:pPr>
        <w:pStyle w:val="Normal"/>
        <w:rPr>
          <w:rFonts w:ascii="Calibri" w:hAnsi="Calibri" w:cs="" w:asciiTheme="minorHAnsi" w:cstheme="minorBidi" w:hAnsiTheme="minorHAnsi"/>
          <w:b/>
          <w:b/>
          <w:bCs/>
          <w:color w:val="1F497D" w:themeColor="dark2"/>
          <w:u w:val="single"/>
        </w:rPr>
      </w:pPr>
      <w:r>
        <w:rPr>
          <w:rFonts w:cs="" w:cstheme="minorBidi"/>
          <w:b/>
          <w:bCs/>
          <w:color w:val="1F497D" w:themeColor="dark2"/>
          <w:u w:val="single"/>
        </w:rPr>
      </w:r>
    </w:p>
    <w:tbl>
      <w:tblPr>
        <w:tblW w:w="11952" w:type="dxa"/>
        <w:jc w:val="left"/>
        <w:tblInd w:w="4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CellMar>
          <w:top w:w="30" w:type="dxa"/>
          <w:left w:w="37" w:type="dxa"/>
          <w:bottom w:w="30" w:type="dxa"/>
          <w:right w:w="45" w:type="dxa"/>
        </w:tblCellMar>
        <w:tblLook w:val="04a0" w:noVBand="1" w:noHBand="0" w:lastColumn="0" w:firstColumn="1" w:lastRow="0" w:firstRow="1"/>
      </w:tblPr>
      <w:tblGrid>
        <w:gridCol w:w="7699"/>
        <w:gridCol w:w="1984"/>
        <w:gridCol w:w="2269"/>
      </w:tblGrid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b/>
                <w:b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b/>
                <w:color w:val="00000A"/>
                <w:sz w:val="20"/>
                <w:szCs w:val="20"/>
                <w:lang w:eastAsia="es-AR"/>
              </w:rPr>
              <w:t>Política y economía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Número de visitas a páginas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Promedio de tiempo en la página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/nota/2020-2-1-3-46-59-la-pareja-de-roberto-baradel-asumio-un-cargo-en-el-gabinete-de-axel-kicillof-politica-y-economia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77.670(22,48 %)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00:01:59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/nota/2020-1-30-2-40-18-revuelo-por-la-compra-de-120-autos-de-alta-gama-en-la-provincia-politica-y-economia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23.315(6,75 %)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00:03:39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/nota/2020-1-29-12-52-0-fuerte-polemica-por-la-compra-de-autos-de-alta-gama-en-la-provincia-politica-y-economia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21.436(6,20 %)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00:03:23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/nota/2020-1-30-2-30-18-el-platense-carlos-raimundi-sera-el-nuevo-embajador-argentino-ante-la-oea-politica-y-economia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10.826(3,13 %)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00:02:45</w:t>
            </w:r>
          </w:p>
        </w:tc>
      </w:tr>
      <w:tr>
        <w:trPr>
          <w:trHeight w:val="315" w:hRule="atLeast"/>
        </w:trPr>
        <w:tc>
          <w:tcPr>
            <w:tcW w:w="769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/nota/2020-1-31-11-31-0--desalojaron-las-coquetas-y-carisimas-oficinas-que-vidal-habia-alquilado-tuiteo-bianco-politica-y-economia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9.301(2,69 %)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  <w:insideH w:val="single" w:sz="6" w:space="0" w:color="CCCCCC"/>
              <w:insideV w:val="single" w:sz="6" w:space="0" w:color="CCCCCC"/>
            </w:tcBorders>
            <w:shd w:color="auto" w:fill="auto" w:val="clear"/>
            <w:tcMar>
              <w:left w:w="37" w:type="dxa"/>
            </w:tcMar>
            <w:vAlign w:val="bottom"/>
          </w:tcPr>
          <w:p>
            <w:pPr>
              <w:pStyle w:val="Normal"/>
              <w:rPr>
                <w:rFonts w:ascii="Arial" w:hAnsi="Arial" w:eastAsia="Times New Roman" w:cs="Arial"/>
                <w:color w:val="00000A"/>
                <w:sz w:val="20"/>
                <w:szCs w:val="20"/>
                <w:lang w:eastAsia="es-AR"/>
              </w:rPr>
            </w:pPr>
            <w:r>
              <w:rPr>
                <w:rFonts w:eastAsia="Times New Roman" w:cs="Arial" w:ascii="Arial" w:hAnsi="Arial"/>
                <w:color w:val="00000A"/>
                <w:sz w:val="20"/>
                <w:szCs w:val="20"/>
                <w:lang w:eastAsia="es-AR"/>
              </w:rPr>
              <w:t>00:02:58</w:t>
            </w:r>
          </w:p>
        </w:tc>
      </w:tr>
    </w:tbl>
    <w:p>
      <w:pPr>
        <w:pStyle w:val="Normal"/>
        <w:rPr>
          <w:rFonts w:ascii="Calibri" w:hAnsi="Calibri" w:cs="" w:asciiTheme="minorHAnsi" w:cstheme="minorBidi" w:hAnsiTheme="minorHAnsi"/>
          <w:b/>
          <w:b/>
          <w:bCs/>
          <w:color w:val="1F497D" w:themeColor="dark2"/>
          <w:u w:val="single"/>
        </w:rPr>
      </w:pPr>
      <w:r>
        <w:rPr>
          <w:rFonts w:cs="" w:cstheme="minorBidi"/>
          <w:b/>
          <w:bCs/>
          <w:color w:val="1F497D" w:themeColor="dark2"/>
          <w:u w:val="single"/>
        </w:rPr>
      </w:r>
    </w:p>
    <w:p>
      <w:pPr>
        <w:pStyle w:val="Normal"/>
        <w:rPr>
          <w:b/>
          <w:b/>
          <w:bCs/>
          <w:color w:val="1F497D"/>
          <w:u w:val="single"/>
        </w:rPr>
      </w:pPr>
      <w:r>
        <w:rPr>
          <w:b/>
          <w:bCs/>
          <w:color w:val="1F497D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Videos más vistos:</w:t>
      </w:r>
    </w:p>
    <w:p>
      <w:pPr>
        <w:pStyle w:val="Normal"/>
        <w:rPr>
          <w:b/>
          <w:b/>
          <w:bCs/>
          <w:color w:val="1F497D"/>
          <w:u w:val="single"/>
        </w:rPr>
      </w:pPr>
      <w:r>
        <w:rPr>
          <w:b/>
          <w:bCs/>
          <w:color w:val="1F497D"/>
          <w:u w:val="single"/>
        </w:rPr>
      </w:r>
    </w:p>
    <w:p>
      <w:pPr>
        <w:pStyle w:val="Normal"/>
        <w:rPr>
          <w:b/>
          <w:b/>
          <w:bCs/>
          <w:color w:val="1F497D"/>
          <w:u w:val="single"/>
        </w:rPr>
      </w:pPr>
      <w:r>
        <w:rPr/>
        <w:drawing>
          <wp:inline distT="0" distB="6985" distL="0" distR="0">
            <wp:extent cx="8725535" cy="3174365"/>
            <wp:effectExtent l="0" t="0" r="0" b="0"/>
            <wp:docPr id="1" name="Imagen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6313" t="31457" r="9692" b="206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5535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1F497D"/>
          <w:u w:val="single"/>
          <w:lang w:eastAsia="es-AR"/>
        </w:rPr>
        <w:t xml:space="preserve"> </w:t>
      </w:r>
    </w:p>
    <w:p>
      <w:pPr>
        <w:pStyle w:val="Normal"/>
        <w:rPr>
          <w:b/>
          <w:b/>
          <w:bCs/>
          <w:color w:val="1F497D"/>
          <w:u w:val="single"/>
        </w:rPr>
      </w:pPr>
      <w:r>
        <w:rPr>
          <w:b/>
          <w:bCs/>
          <w:color w:val="1F497D"/>
          <w:u w:val="single"/>
        </w:rPr>
      </w:r>
    </w:p>
    <w:p>
      <w:pPr>
        <w:pStyle w:val="Normal"/>
        <w:spacing w:lineRule="auto" w:line="276" w:before="0" w:after="200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  <w:r>
        <w:br w:type="page"/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Noticias con más repercusión en las redes sociales- Mayor engagement:</w:t>
      </w:r>
    </w:p>
    <w:p>
      <w:pPr>
        <w:pStyle w:val="Normal"/>
        <w:rPr>
          <w:color w:val="1F497D"/>
        </w:rPr>
      </w:pPr>
      <w:r>
        <w:rPr>
          <w:color w:val="1F497D"/>
        </w:rPr>
      </w:r>
    </w:p>
    <w:p>
      <w:pPr>
        <w:pStyle w:val="Normal"/>
        <w:rPr>
          <w:color w:val="1F497D"/>
          <w:lang w:eastAsia="es-AR"/>
        </w:rPr>
      </w:pPr>
      <w:r>
        <w:rPr/>
        <w:drawing>
          <wp:inline distT="0" distB="0" distL="0" distR="0">
            <wp:extent cx="8936990" cy="5563870"/>
            <wp:effectExtent l="0" t="0" r="0" b="0"/>
            <wp:docPr id="2" name="Imagen 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24770" t="18599" r="11104" b="104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6990" cy="556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color w:val="1F497D"/>
        </w:rPr>
      </w:pPr>
      <w:r>
        <w:rPr>
          <w:color w:val="1F497D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Tráfico desde las redes sociales:</w:t>
      </w:r>
    </w:p>
    <w:p>
      <w:pPr>
        <w:pStyle w:val="Normal"/>
        <w:rPr>
          <w:color w:val="1F497D"/>
        </w:rPr>
      </w:pPr>
      <w:r>
        <w:rPr>
          <w:color w:val="1F497D"/>
        </w:rPr>
      </w:r>
    </w:p>
    <w:p>
      <w:pPr>
        <w:pStyle w:val="Normal"/>
        <w:rPr>
          <w:color w:val="1F497D"/>
        </w:rPr>
      </w:pPr>
      <w:r>
        <w:rPr>
          <w:color w:val="1F497D"/>
        </w:rPr>
        <w:t xml:space="preserve"> </w:t>
      </w:r>
      <w:r>
        <w:rPr>
          <w:color w:val="1F497D"/>
        </w:rPr>
        <w:drawing>
          <wp:inline distT="0" distB="8255" distL="0" distR="0">
            <wp:extent cx="2519045" cy="2202180"/>
            <wp:effectExtent l="0" t="0" r="0" b="0"/>
            <wp:docPr id="3" name="Imagen 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1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9386" t="37206" r="57392" b="267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045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Resultado general de la semana en relación a la semana anterior:</w:t>
      </w:r>
    </w:p>
    <w:p>
      <w:pPr>
        <w:pStyle w:val="Normal"/>
        <w:rPr>
          <w:color w:val="1F497D"/>
        </w:rPr>
      </w:pPr>
      <w:r>
        <w:rPr>
          <w:color w:val="1F497D"/>
        </w:rPr>
      </w:r>
    </w:p>
    <w:p>
      <w:pPr>
        <w:pStyle w:val="Normal"/>
        <w:rPr>
          <w:lang w:eastAsia="es-AR"/>
        </w:rPr>
      </w:pPr>
      <w:r>
        <w:rPr/>
        <w:t xml:space="preserve"> </w:t>
      </w:r>
      <w:r>
        <w:rPr/>
        <w:drawing>
          <wp:inline distT="0" distB="3810" distL="0" distR="0">
            <wp:extent cx="6353175" cy="3140075"/>
            <wp:effectExtent l="0" t="0" r="0" b="0"/>
            <wp:docPr id="4" name="Imagen 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1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6771" t="19695" r="2924" b="97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314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color w:val="1F497D"/>
          <w:sz w:val="32"/>
          <w:szCs w:val="32"/>
          <w:u w:val="single"/>
        </w:rPr>
        <w:t>Tipo de lector:</w:t>
      </w:r>
    </w:p>
    <w:p>
      <w:pPr>
        <w:pStyle w:val="Normal"/>
        <w:rPr>
          <w:b/>
          <w:b/>
          <w:bCs/>
          <w:sz w:val="32"/>
          <w:szCs w:val="32"/>
          <w:u w:val="single"/>
        </w:rPr>
      </w:pPr>
      <w:r>
        <w:rPr/>
        <w:drawing>
          <wp:inline distT="0" distB="6985" distL="0" distR="0">
            <wp:extent cx="8884920" cy="4870450"/>
            <wp:effectExtent l="0" t="0" r="0" b="0"/>
            <wp:docPr id="5" name="Imagen 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1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386" t="23524" r="18309" b="157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4920" cy="487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b/>
          <w:bCs/>
          <w:color w:val="1F497D"/>
          <w:u w:val="single"/>
        </w:rPr>
      </w:pPr>
      <w:r>
        <w:rPr>
          <w:b/>
          <w:bCs/>
          <w:color w:val="1F497D"/>
          <w:u w:val="single"/>
        </w:rPr>
      </w:r>
    </w:p>
    <w:p>
      <w:pPr>
        <w:pStyle w:val="Normal"/>
        <w:rPr>
          <w:color w:val="1F497D"/>
        </w:rPr>
      </w:pPr>
      <w:r>
        <w:rPr>
          <w:color w:val="1F497D"/>
        </w:rPr>
      </w:r>
    </w:p>
    <w:p>
      <w:pPr>
        <w:pStyle w:val="Normal"/>
        <w:rPr>
          <w:color w:val="1F497D"/>
        </w:rPr>
      </w:pPr>
      <w:r>
        <w:rPr>
          <w:color w:val="1F497D"/>
        </w:rPr>
      </w:r>
    </w:p>
    <w:p>
      <w:pPr>
        <w:pStyle w:val="Normal"/>
        <w:rPr>
          <w:color w:val="1F497D"/>
          <w:lang w:eastAsia="es-AR"/>
        </w:rPr>
      </w:pPr>
      <w:r>
        <w:rPr>
          <w:color w:val="1F497D"/>
          <w:lang w:eastAsia="es-AR"/>
        </w:rPr>
      </w:r>
    </w:p>
    <w:p>
      <w:pPr>
        <w:pStyle w:val="Normal"/>
        <w:rPr>
          <w:color w:val="1F497D"/>
        </w:rPr>
      </w:pPr>
      <w:r>
        <w:rPr>
          <w:color w:val="1F497D"/>
        </w:rPr>
      </w:r>
    </w:p>
    <w:p>
      <w:pPr>
        <w:pStyle w:val="Normal"/>
        <w:rPr>
          <w:color w:val="1F497D"/>
        </w:rPr>
      </w:pPr>
      <w:r>
        <w:rPr>
          <w:color w:val="1F497D"/>
        </w:rPr>
      </w:r>
    </w:p>
    <w:p>
      <w:pPr>
        <w:pStyle w:val="Normal"/>
        <w:rPr>
          <w:color w:val="1F497D"/>
        </w:rPr>
      </w:pPr>
      <w:r>
        <w:rPr>
          <w:color w:val="1F497D"/>
        </w:rPr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/>
        <w:drawing>
          <wp:inline distT="0" distB="0" distL="0" distR="0">
            <wp:extent cx="8829675" cy="4598035"/>
            <wp:effectExtent l="0" t="0" r="0" b="0"/>
            <wp:docPr id="6" name="Imagen 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17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2004" t="19422" r="13844" b="11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9675" cy="459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color w:val="1F497D"/>
          <w:sz w:val="32"/>
          <w:szCs w:val="32"/>
          <w:u w:val="single"/>
        </w:rPr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color w:val="1F497D"/>
          <w:sz w:val="32"/>
          <w:szCs w:val="32"/>
          <w:u w:val="single"/>
        </w:rPr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color w:val="1F497D"/>
          <w:sz w:val="32"/>
          <w:szCs w:val="32"/>
          <w:u w:val="single"/>
        </w:rPr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color w:val="1F497D"/>
          <w:sz w:val="32"/>
          <w:szCs w:val="32"/>
          <w:u w:val="single"/>
        </w:rPr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color w:val="1F497D"/>
          <w:sz w:val="32"/>
          <w:szCs w:val="32"/>
          <w:u w:val="single"/>
        </w:rPr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color w:val="1F497D"/>
          <w:sz w:val="32"/>
          <w:szCs w:val="32"/>
          <w:u w:val="single"/>
        </w:rPr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color w:val="1F497D"/>
          <w:sz w:val="32"/>
          <w:szCs w:val="32"/>
          <w:u w:val="single"/>
        </w:rPr>
      </w:r>
    </w:p>
    <w:p>
      <w:pPr>
        <w:pStyle w:val="Normal"/>
        <w:rPr>
          <w:b/>
          <w:b/>
          <w:bCs/>
          <w:color w:val="1F497D"/>
          <w:sz w:val="32"/>
          <w:szCs w:val="32"/>
          <w:u w:val="single"/>
        </w:rPr>
      </w:pPr>
      <w:r>
        <w:rPr>
          <w:b/>
          <w:bCs/>
          <w:color w:val="1F497D"/>
          <w:sz w:val="32"/>
          <w:szCs w:val="32"/>
          <w:u w:val="single"/>
        </w:rPr>
        <w:t>Tipo de dispositivo, Geográfico y datos de edades y sexo.</w:t>
      </w:r>
    </w:p>
    <w:p>
      <w:pPr>
        <w:pStyle w:val="Normal"/>
        <w:rPr>
          <w:color w:val="1F497D"/>
        </w:rPr>
      </w:pPr>
      <w:r>
        <w:rPr>
          <w:color w:val="1F497D"/>
        </w:rPr>
      </w:r>
    </w:p>
    <w:p>
      <w:pPr>
        <w:pStyle w:val="Normal"/>
        <w:rPr>
          <w:color w:val="1F497D"/>
        </w:rPr>
      </w:pPr>
      <w:r>
        <w:rPr/>
        <w:drawing>
          <wp:inline distT="0" distB="1270" distL="0" distR="2540">
            <wp:extent cx="2969895" cy="2018665"/>
            <wp:effectExtent l="0" t="0" r="0" b="0"/>
            <wp:docPr id="7" name="Imagen 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18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8926" t="53071" r="57546" b="184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895" cy="201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es-AR"/>
        </w:rPr>
        <w:t xml:space="preserve">  </w:t>
      </w:r>
    </w:p>
    <w:p>
      <w:pPr>
        <w:pStyle w:val="Normal"/>
        <w:rPr>
          <w:color w:val="1F497D"/>
        </w:rPr>
      </w:pPr>
      <w:r>
        <w:rPr>
          <w:color w:val="1F497D"/>
        </w:rPr>
      </w:r>
    </w:p>
    <w:p>
      <w:pPr>
        <w:pStyle w:val="Normal"/>
        <w:rPr>
          <w:color w:val="1F497D"/>
          <w:lang w:eastAsia="es-AR"/>
        </w:rPr>
      </w:pPr>
      <w:r>
        <w:rPr/>
        <w:drawing>
          <wp:inline distT="0" distB="0" distL="0" distR="0">
            <wp:extent cx="8650605" cy="3605530"/>
            <wp:effectExtent l="0" t="0" r="0" b="0"/>
            <wp:docPr id="8" name="Imagen 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19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6615" t="20518" r="1079" b="184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0605" cy="360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color w:val="1F497D"/>
          <w:lang w:eastAsia="es-AR"/>
        </w:rPr>
      </w:pPr>
      <w:r>
        <w:rPr>
          <w:color w:val="1F497D"/>
          <w:lang w:eastAsia="es-AR"/>
        </w:rPr>
      </w:r>
    </w:p>
    <w:p>
      <w:pPr>
        <w:pStyle w:val="Normal"/>
        <w:rPr>
          <w:b/>
          <w:b/>
          <w:bCs/>
          <w:color w:val="1F497D"/>
          <w:sz w:val="28"/>
          <w:szCs w:val="28"/>
          <w:lang w:eastAsia="es-AR"/>
        </w:rPr>
      </w:pPr>
      <w:r>
        <w:rPr>
          <w:b/>
          <w:bCs/>
          <w:color w:val="1F497D"/>
          <w:sz w:val="28"/>
          <w:szCs w:val="28"/>
          <w:lang w:eastAsia="es-AR"/>
        </w:rPr>
        <w:t>Usuarios que nos leen desde más de un dispositivo</w:t>
      </w:r>
    </w:p>
    <w:p>
      <w:pPr>
        <w:pStyle w:val="Normal"/>
        <w:rPr>
          <w:color w:val="1F497D"/>
          <w:lang w:eastAsia="es-AR"/>
        </w:rPr>
      </w:pPr>
      <w:r>
        <w:rPr>
          <w:color w:val="1F497D"/>
          <w:lang w:eastAsia="es-AR"/>
        </w:rPr>
      </w:r>
    </w:p>
    <w:p>
      <w:pPr>
        <w:pStyle w:val="Normal"/>
        <w:rPr>
          <w:color w:val="1F497D"/>
          <w:lang w:eastAsia="es-AR"/>
        </w:rPr>
      </w:pPr>
      <w:r>
        <w:rPr>
          <w:lang w:eastAsia="es-AR"/>
        </w:rPr>
        <w:t xml:space="preserve"> </w:t>
      </w:r>
      <w:r>
        <w:rPr>
          <w:lang w:eastAsia="es-AR"/>
        </w:rPr>
        <w:drawing>
          <wp:inline distT="0" distB="8890" distL="0" distR="5715">
            <wp:extent cx="7309485" cy="2639695"/>
            <wp:effectExtent l="0" t="0" r="0" b="0"/>
            <wp:docPr id="9" name="Imagen 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20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8621" t="35837" r="14924" b="215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9485" cy="263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color w:val="1F497D"/>
          <w:lang w:eastAsia="es-AR"/>
        </w:rPr>
      </w:pPr>
      <w:r>
        <w:rPr>
          <w:color w:val="1F497D"/>
          <w:lang w:eastAsia="es-AR"/>
        </w:rPr>
      </w:r>
    </w:p>
    <w:p>
      <w:pPr>
        <w:pStyle w:val="Normal"/>
        <w:rPr>
          <w:color w:val="1F497D"/>
          <w:lang w:eastAsia="es-AR"/>
        </w:rPr>
      </w:pPr>
      <w:bookmarkStart w:id="1" w:name="_MailOriginal"/>
      <w:bookmarkStart w:id="2" w:name="_MailOriginal"/>
      <w:bookmarkEnd w:id="2"/>
      <w:r>
        <w:rPr>
          <w:color w:val="1F497D"/>
          <w:lang w:eastAsia="es-AR"/>
        </w:rPr>
      </w:r>
    </w:p>
    <w:p>
      <w:pPr>
        <w:pStyle w:val="Normal"/>
        <w:rPr/>
      </w:pPr>
      <w:r>
        <w:rPr/>
        <w:drawing>
          <wp:inline distT="0" distB="635" distL="0" distR="0">
            <wp:extent cx="3277870" cy="2838450"/>
            <wp:effectExtent l="0" t="0" r="0" b="0"/>
            <wp:docPr id="10" name="Imagen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7695" t="27081" r="59341" b="37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87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 </w:t>
      </w:r>
      <w:r>
        <w:rPr/>
        <w:drawing>
          <wp:inline distT="0" distB="9525" distL="0" distR="0">
            <wp:extent cx="3315335" cy="2829560"/>
            <wp:effectExtent l="0" t="0" r="0" b="0"/>
            <wp:docPr id="11" name="Imagen 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21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7541" t="27354" r="59391" b="37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335" cy="282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nextPage"/>
      <w:pgSz w:orient="landscape" w:w="16838" w:h="11906"/>
      <w:pgMar w:left="1417" w:right="1417" w:header="0" w:top="993" w:footer="0" w:bottom="709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s-A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A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15890"/>
    <w:pPr>
      <w:widowControl/>
      <w:bidi w:val="0"/>
      <w:spacing w:lineRule="auto" w:line="240" w:before="0" w:after="0"/>
      <w:jc w:val="left"/>
    </w:pPr>
    <w:rPr>
      <w:rFonts w:ascii="Calibri" w:hAnsi="Calibri" w:cs="Calibri" w:eastAsia="Calibri"/>
      <w:color w:val="000000"/>
      <w:sz w:val="22"/>
      <w:szCs w:val="22"/>
      <w:lang w:val="es-A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115890"/>
    <w:rPr>
      <w:rFonts w:ascii="Tahoma" w:hAnsi="Tahoma" w:cs="Tahoma"/>
      <w:color w:val="000000"/>
      <w:sz w:val="16"/>
      <w:szCs w:val="16"/>
    </w:rPr>
  </w:style>
  <w:style w:type="paragraph" w:styleId="Ttulo">
    <w:name w:val="Título"/>
    <w:basedOn w:val="Normal"/>
    <w:next w:val="Cuerpodetexto"/>
    <w:qFormat/>
    <w:pPr>
      <w:keepNext/>
      <w:spacing w:before="240" w:after="120"/>
    </w:pPr>
    <w:rPr>
      <w:rFonts w:ascii="Liberation Sans" w:hAnsi="Liberation Sans" w:eastAsia="Noto Sans CJK SC DemiLight" w:cs="FreeSans"/>
      <w:sz w:val="28"/>
      <w:szCs w:val="28"/>
    </w:rPr>
  </w:style>
  <w:style w:type="paragraph" w:styleId="Cuerpode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uerpodetexto"/>
    <w:pPr/>
    <w:rPr>
      <w:rFonts w:cs="FreeSan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"/>
    </w:rPr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115890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<Relationship Id="rId1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14A82-8708-4357-A594-B953794C9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Application>LibreOffice/5.2.7.2$Linux_X86_64 LibreOffice_project/20m0$Build-2</Application>
  <Pages>11</Pages>
  <Words>514</Words>
  <Characters>7060</Characters>
  <CharactersWithSpaces>7351</CharactersWithSpaces>
  <Paragraphs>249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2020-02-03T15:02:00Z</dcterms:created>
  <dc:creator>dmontenegro</dc:creator>
  <dc:description/>
  <dc:language>es-AR</dc:language>
  <cp:lastModifiedBy/>
  <cp:lastPrinted>2019-07-31T21:51:00Z</cp:lastPrinted>
  <dcterms:modified xsi:type="dcterms:W3CDTF">2020-02-04T16:49:42Z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